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AEEF3" w:themeColor="accent5" w:themeTint="33"/>
  <w:body>
    <w:p w:rsidR="009271AB" w:rsidRDefault="008C140E" w:rsidP="006C4A5E">
      <w:pPr>
        <w:spacing w:after="100" w:afterAutospacing="1" w:line="140" w:lineRule="atLeast"/>
        <w:jc w:val="center"/>
        <w:rPr>
          <w:rFonts w:ascii="Arial" w:hAnsi="Arial" w:cs="Arial"/>
          <w:sz w:val="21"/>
          <w:szCs w:val="21"/>
        </w:rPr>
      </w:pPr>
      <w:r>
        <w:rPr>
          <w:rFonts w:ascii="Arial" w:hAnsi="Arial" w:cs="Arial"/>
          <w:b/>
          <w:i/>
          <w:sz w:val="32"/>
          <w:szCs w:val="32"/>
          <w:u w:val="single"/>
        </w:rPr>
        <w:pict>
          <v:shapetype id="_x0000_t163" coordsize="21600,21600" o:spt="163" adj="11475" path="m,l21600,m,21600c7200@1,14400@1,21600,21600e">
            <v:formulas>
              <v:f eqn="prod #0 4 3"/>
              <v:f eqn="sum @0 0 7200"/>
              <v:f eqn="val #0"/>
              <v:f eqn="prod #0 2 3"/>
              <v:f eqn="sum @3 7200 0"/>
            </v:formulas>
            <v:path textpathok="t" o:connecttype="custom" o:connectlocs="10800,0;0,10800;10800,@2;21600,10800" o:connectangles="270,180,90,0"/>
            <v:textpath on="t" fitshape="t" xscale="t"/>
            <v:handles>
              <v:h position="center,#0" yrange="1350,21600"/>
            </v:handles>
            <o:lock v:ext="edit" text="t" shapetype="t"/>
          </v:shapetype>
          <v:shape id="_x0000_i1025" type="#_x0000_t163" style="width:406.5pt;height:33.75pt" fillcolor="#205867 [1608]" stroked="f">
            <v:fill color2="#f93"/>
            <v:shadow on="t" color="silver" opacity="52429f"/>
            <v:textpath style="font-family:&quot;Impact&quot;;font-size:12pt;v-text-kern:t" trim="t" fitpath="t" xscale="f" string="La enfermera escolar en la prevención de la obesidad"/>
          </v:shape>
        </w:pict>
      </w:r>
      <w:r w:rsidR="009271AB" w:rsidRPr="006C4A5E">
        <w:rPr>
          <w:rFonts w:ascii="Arial" w:hAnsi="Arial" w:cs="Arial"/>
          <w:sz w:val="21"/>
          <w:szCs w:val="21"/>
        </w:rPr>
        <w:t>Lourdes Sáez Barragán</w:t>
      </w:r>
      <w:r w:rsidR="00B532B0">
        <w:rPr>
          <w:rFonts w:ascii="Arial" w:hAnsi="Arial" w:cs="Arial"/>
          <w:sz w:val="21"/>
          <w:szCs w:val="21"/>
        </w:rPr>
        <w:t xml:space="preserve">, </w:t>
      </w:r>
      <w:r w:rsidR="009271AB" w:rsidRPr="006C4A5E">
        <w:rPr>
          <w:rFonts w:ascii="Arial" w:hAnsi="Arial" w:cs="Arial"/>
          <w:sz w:val="21"/>
          <w:szCs w:val="21"/>
        </w:rPr>
        <w:t>Mª Regina Navarro Jiménez</w:t>
      </w:r>
      <w:r w:rsidR="00B532B0">
        <w:rPr>
          <w:rFonts w:ascii="Arial" w:hAnsi="Arial" w:cs="Arial"/>
          <w:sz w:val="21"/>
          <w:szCs w:val="21"/>
        </w:rPr>
        <w:t xml:space="preserve">, </w:t>
      </w:r>
      <w:r w:rsidR="009271AB" w:rsidRPr="006C4A5E">
        <w:rPr>
          <w:rFonts w:ascii="Arial" w:hAnsi="Arial" w:cs="Arial"/>
          <w:sz w:val="21"/>
          <w:szCs w:val="21"/>
        </w:rPr>
        <w:t xml:space="preserve">Elisabeth Torres </w:t>
      </w:r>
      <w:proofErr w:type="spellStart"/>
      <w:r w:rsidR="009271AB" w:rsidRPr="006C4A5E">
        <w:rPr>
          <w:rFonts w:ascii="Arial" w:hAnsi="Arial" w:cs="Arial"/>
          <w:sz w:val="21"/>
          <w:szCs w:val="21"/>
        </w:rPr>
        <w:t>Vigil</w:t>
      </w:r>
      <w:proofErr w:type="spellEnd"/>
      <w:r>
        <w:rPr>
          <w:rFonts w:ascii="Arial" w:hAnsi="Arial" w:cs="Arial"/>
          <w:sz w:val="21"/>
          <w:szCs w:val="21"/>
        </w:rPr>
        <w:t xml:space="preserve">                                                                                     </w:t>
      </w:r>
    </w:p>
    <w:p w:rsidR="009271AB" w:rsidRPr="009271AB" w:rsidRDefault="007457FF" w:rsidP="006C4A5E">
      <w:pPr>
        <w:spacing w:after="100" w:afterAutospacing="1" w:line="140" w:lineRule="atLeast"/>
        <w:jc w:val="center"/>
        <w:rPr>
          <w:rFonts w:ascii="Arial" w:hAnsi="Arial" w:cs="Arial"/>
          <w:sz w:val="24"/>
          <w:szCs w:val="24"/>
        </w:rPr>
      </w:pPr>
      <w:r>
        <w:rPr>
          <w:rFonts w:ascii="Arial" w:hAnsi="Arial" w:cs="Arial"/>
          <w:b/>
          <w:noProof/>
          <w:sz w:val="21"/>
          <w:szCs w:val="21"/>
          <w:u w:val="single"/>
          <w:lang w:eastAsia="es-ES"/>
        </w:rPr>
        <w:pict>
          <v:roundrect id="_x0000_s1032" style="position:absolute;left:0;text-align:left;margin-left:-70.05pt;margin-top:-.65pt;width:258.75pt;height:305.85pt;z-index:251663360" arcsize="10923f" fillcolor="#b6dde8 [1304]">
            <v:textbox>
              <w:txbxContent>
                <w:p w:rsidR="00EA4951" w:rsidRPr="006C4A5E" w:rsidRDefault="00EA4951" w:rsidP="00EA4951">
                  <w:pPr>
                    <w:rPr>
                      <w:rFonts w:ascii="Arial" w:hAnsi="Arial" w:cs="Arial"/>
                      <w:b/>
                      <w:sz w:val="21"/>
                      <w:szCs w:val="21"/>
                      <w:u w:val="single"/>
                    </w:rPr>
                  </w:pPr>
                  <w:r w:rsidRPr="006C4A5E">
                    <w:rPr>
                      <w:rFonts w:ascii="Arial" w:hAnsi="Arial" w:cs="Arial"/>
                      <w:b/>
                      <w:sz w:val="21"/>
                      <w:szCs w:val="21"/>
                      <w:u w:val="single"/>
                    </w:rPr>
                    <w:t>Introducción:</w:t>
                  </w:r>
                </w:p>
                <w:p w:rsidR="00EA4951" w:rsidRDefault="007457FF">
                  <w:pPr>
                    <w:rPr>
                      <w:rFonts w:ascii="Arial" w:hAnsi="Arial" w:cs="Arial"/>
                      <w:sz w:val="21"/>
                      <w:szCs w:val="21"/>
                    </w:rPr>
                  </w:pPr>
                  <w:r w:rsidRPr="006C4A5E">
                    <w:rPr>
                      <w:rFonts w:ascii="Arial" w:hAnsi="Arial" w:cs="Arial"/>
                      <w:sz w:val="21"/>
                      <w:szCs w:val="21"/>
                    </w:rPr>
                    <w:t>La evolución de la obesidad infantil en las últimas décadas ha sido alarmante, hasta tal punto, que la OMS ha llegado a expresar públicamente que se trata de una “Epidemia Mundial”. De todos es sabido que los hábitos alimentarios y los patrones de alimentación empiezan a establecerse a partir de los dos años de vida y se consolidan en la primera década. De ahí viene la importancia de educar en unos saludables hábitos de alimentación en la etapa escolar.</w:t>
                  </w:r>
                </w:p>
                <w:p w:rsidR="007457FF" w:rsidRDefault="007457FF">
                  <w:r>
                    <w:rPr>
                      <w:rFonts w:ascii="Arial" w:hAnsi="Arial" w:cs="Arial"/>
                      <w:sz w:val="21"/>
                      <w:szCs w:val="21"/>
                    </w:rPr>
                    <w:t>La enfermera escolar debe ser la encargada de educar a los alumnos para que adquiera hábitos de alimentación saludables, para ello debe trabajar conjuntamente con alumnos, padres y madres, profesores y equipo encargado del comedor escolar.</w:t>
                  </w:r>
                </w:p>
              </w:txbxContent>
            </v:textbox>
          </v:roundrect>
        </w:pict>
      </w:r>
      <w:r w:rsidR="008C140E">
        <w:rPr>
          <w:rFonts w:ascii="Arial" w:hAnsi="Arial" w:cs="Arial"/>
          <w:sz w:val="21"/>
          <w:szCs w:val="21"/>
        </w:rPr>
        <w:t xml:space="preserve">                                                       G</w:t>
      </w:r>
      <w:r w:rsidR="009271AB" w:rsidRPr="006C4A5E">
        <w:rPr>
          <w:rFonts w:ascii="Arial" w:hAnsi="Arial" w:cs="Arial"/>
          <w:sz w:val="21"/>
          <w:szCs w:val="21"/>
        </w:rPr>
        <w:t>ema Rodríguez Torres</w:t>
      </w:r>
    </w:p>
    <w:p w:rsidR="00EA4951" w:rsidRDefault="007457FF" w:rsidP="00B532B0">
      <w:pPr>
        <w:rPr>
          <w:rFonts w:ascii="Arial" w:hAnsi="Arial" w:cs="Arial"/>
          <w:b/>
          <w:sz w:val="21"/>
          <w:szCs w:val="21"/>
          <w:u w:val="single"/>
        </w:rPr>
      </w:pPr>
      <w:r>
        <w:rPr>
          <w:rFonts w:ascii="Arial" w:hAnsi="Arial" w:cs="Arial"/>
          <w:b/>
          <w:noProof/>
          <w:sz w:val="21"/>
          <w:szCs w:val="21"/>
          <w:u w:val="single"/>
          <w:lang w:eastAsia="es-ES"/>
        </w:rPr>
        <w:pict>
          <v:roundrect id="_x0000_s1033" style="position:absolute;margin-left:188.7pt;margin-top:4.6pt;width:306.95pt;height:66.25pt;z-index:251664384" arcsize="10923f" fillcolor="#b6dde8 [1304]">
            <v:textbox>
              <w:txbxContent>
                <w:p w:rsidR="007457FF" w:rsidRPr="007457FF" w:rsidRDefault="007457FF" w:rsidP="007457FF">
                  <w:pPr>
                    <w:rPr>
                      <w:rFonts w:ascii="Arial" w:hAnsi="Arial" w:cs="Arial"/>
                      <w:b/>
                      <w:sz w:val="21"/>
                      <w:szCs w:val="21"/>
                      <w:u w:val="single"/>
                    </w:rPr>
                  </w:pPr>
                  <w:r w:rsidRPr="007457FF">
                    <w:rPr>
                      <w:rFonts w:ascii="Arial" w:hAnsi="Arial" w:cs="Arial"/>
                      <w:b/>
                      <w:sz w:val="21"/>
                      <w:szCs w:val="21"/>
                      <w:u w:val="single"/>
                    </w:rPr>
                    <w:t>Palabras clave:</w:t>
                  </w:r>
                </w:p>
                <w:p w:rsidR="007457FF" w:rsidRPr="007457FF" w:rsidRDefault="007457FF" w:rsidP="007457FF">
                  <w:pPr>
                    <w:rPr>
                      <w:rFonts w:ascii="Arial" w:hAnsi="Arial" w:cs="Arial"/>
                      <w:sz w:val="21"/>
                      <w:szCs w:val="21"/>
                    </w:rPr>
                  </w:pPr>
                  <w:r w:rsidRPr="007457FF">
                    <w:rPr>
                      <w:rFonts w:ascii="Arial" w:hAnsi="Arial" w:cs="Arial"/>
                      <w:sz w:val="21"/>
                      <w:szCs w:val="21"/>
                    </w:rPr>
                    <w:t>Obesidad infantil, enfermera escolar, hábitos saludables, educación para la salud.</w:t>
                  </w:r>
                </w:p>
                <w:p w:rsidR="007457FF" w:rsidRPr="007457FF" w:rsidRDefault="007457FF">
                  <w:pPr>
                    <w:rPr>
                      <w:rFonts w:ascii="Arial" w:hAnsi="Arial" w:cs="Arial"/>
                      <w:sz w:val="21"/>
                      <w:szCs w:val="21"/>
                    </w:rPr>
                  </w:pPr>
                </w:p>
              </w:txbxContent>
            </v:textbox>
          </v:roundrect>
        </w:pict>
      </w:r>
    </w:p>
    <w:p w:rsidR="00EA4951" w:rsidRDefault="00EA4951" w:rsidP="00B532B0">
      <w:pPr>
        <w:rPr>
          <w:rFonts w:ascii="Arial" w:hAnsi="Arial" w:cs="Arial"/>
          <w:b/>
          <w:sz w:val="21"/>
          <w:szCs w:val="21"/>
          <w:u w:val="single"/>
        </w:rPr>
      </w:pPr>
    </w:p>
    <w:p w:rsidR="00EA4951" w:rsidRDefault="008C140E" w:rsidP="00B532B0">
      <w:pPr>
        <w:rPr>
          <w:rFonts w:ascii="Arial" w:hAnsi="Arial" w:cs="Arial"/>
          <w:b/>
          <w:sz w:val="21"/>
          <w:szCs w:val="21"/>
          <w:u w:val="single"/>
        </w:rPr>
      </w:pPr>
      <w:r>
        <w:rPr>
          <w:rFonts w:ascii="Arial" w:hAnsi="Arial" w:cs="Arial"/>
          <w:noProof/>
          <w:sz w:val="21"/>
          <w:szCs w:val="21"/>
          <w:lang w:eastAsia="es-ES"/>
        </w:rPr>
        <w:pict>
          <v:roundrect id="_x0000_s1026" style="position:absolute;margin-left:188.7pt;margin-top:23.1pt;width:298.5pt;height:82.95pt;z-index:251659264" arcsize="10923f" fillcolor="#b6dde8 [1304]">
            <v:textbox>
              <w:txbxContent>
                <w:p w:rsidR="00EA4951" w:rsidRPr="00B532B0" w:rsidRDefault="00EA4951" w:rsidP="00EA4951">
                  <w:pPr>
                    <w:rPr>
                      <w:rFonts w:ascii="Arial" w:hAnsi="Arial" w:cs="Arial"/>
                      <w:b/>
                      <w:sz w:val="21"/>
                      <w:szCs w:val="21"/>
                      <w:u w:val="single"/>
                    </w:rPr>
                  </w:pPr>
                  <w:r w:rsidRPr="00B532B0">
                    <w:rPr>
                      <w:rFonts w:ascii="Arial" w:hAnsi="Arial" w:cs="Arial"/>
                      <w:b/>
                      <w:sz w:val="21"/>
                      <w:szCs w:val="21"/>
                      <w:u w:val="single"/>
                    </w:rPr>
                    <w:t>Objetivos:</w:t>
                  </w:r>
                </w:p>
                <w:p w:rsidR="00EA4951" w:rsidRDefault="00EA4951" w:rsidP="00EA4951">
                  <w:pPr>
                    <w:rPr>
                      <w:rFonts w:ascii="Arial" w:hAnsi="Arial" w:cs="Arial"/>
                      <w:sz w:val="21"/>
                      <w:szCs w:val="21"/>
                    </w:rPr>
                  </w:pPr>
                  <w:r w:rsidRPr="00B532B0">
                    <w:rPr>
                      <w:rFonts w:ascii="Arial" w:hAnsi="Arial" w:cs="Arial"/>
                      <w:sz w:val="21"/>
                      <w:szCs w:val="21"/>
                    </w:rPr>
                    <w:t>Reconocer  la figura de la  enfermera escolar como pieza clave para poner en marcha y desarrollar estilos de vida saludables entre la población infantil y adolescente.</w:t>
                  </w:r>
                </w:p>
                <w:p w:rsidR="00EA4951" w:rsidRDefault="00EA4951"/>
              </w:txbxContent>
            </v:textbox>
          </v:roundrect>
        </w:pict>
      </w:r>
    </w:p>
    <w:p w:rsidR="00EA4951" w:rsidRDefault="00EA4951" w:rsidP="00B532B0">
      <w:pPr>
        <w:rPr>
          <w:rFonts w:ascii="Arial" w:hAnsi="Arial" w:cs="Arial"/>
          <w:b/>
          <w:sz w:val="21"/>
          <w:szCs w:val="21"/>
          <w:u w:val="single"/>
        </w:rPr>
      </w:pPr>
    </w:p>
    <w:p w:rsidR="00EA4951" w:rsidRDefault="00EA4951" w:rsidP="00B532B0">
      <w:pPr>
        <w:rPr>
          <w:rFonts w:ascii="Arial" w:hAnsi="Arial" w:cs="Arial"/>
          <w:b/>
          <w:sz w:val="21"/>
          <w:szCs w:val="21"/>
          <w:u w:val="single"/>
        </w:rPr>
      </w:pPr>
    </w:p>
    <w:p w:rsidR="00EA4951" w:rsidRDefault="00EA4951" w:rsidP="00B532B0">
      <w:pPr>
        <w:rPr>
          <w:rFonts w:ascii="Arial" w:hAnsi="Arial" w:cs="Arial"/>
          <w:b/>
          <w:sz w:val="21"/>
          <w:szCs w:val="21"/>
          <w:u w:val="single"/>
        </w:rPr>
      </w:pPr>
    </w:p>
    <w:p w:rsidR="00EA4951" w:rsidRDefault="008C140E" w:rsidP="00B532B0">
      <w:pPr>
        <w:rPr>
          <w:rFonts w:ascii="Arial" w:hAnsi="Arial" w:cs="Arial"/>
          <w:b/>
          <w:sz w:val="21"/>
          <w:szCs w:val="21"/>
          <w:u w:val="single"/>
        </w:rPr>
      </w:pPr>
      <w:r>
        <w:rPr>
          <w:rFonts w:ascii="Arial" w:hAnsi="Arial" w:cs="Arial"/>
          <w:noProof/>
          <w:sz w:val="21"/>
          <w:szCs w:val="21"/>
          <w:lang w:eastAsia="es-ES"/>
        </w:rPr>
        <w:pict>
          <v:roundrect id="_x0000_s1029" style="position:absolute;margin-left:188.7pt;margin-top:10.5pt;width:314.25pt;height:90.75pt;z-index:251661312" arcsize="10923f" fillcolor="#b6dde8 [1304]">
            <v:textbox>
              <w:txbxContent>
                <w:p w:rsidR="00EA4951" w:rsidRPr="00B532B0" w:rsidRDefault="00EA4951" w:rsidP="00EA4951">
                  <w:pPr>
                    <w:rPr>
                      <w:rFonts w:ascii="Arial" w:hAnsi="Arial" w:cs="Arial"/>
                      <w:b/>
                      <w:sz w:val="21"/>
                      <w:szCs w:val="21"/>
                      <w:u w:val="single"/>
                    </w:rPr>
                  </w:pPr>
                  <w:r w:rsidRPr="00B532B0">
                    <w:rPr>
                      <w:rFonts w:ascii="Arial" w:hAnsi="Arial" w:cs="Arial"/>
                      <w:b/>
                      <w:sz w:val="21"/>
                      <w:szCs w:val="21"/>
                      <w:u w:val="single"/>
                    </w:rPr>
                    <w:t>Metodología:</w:t>
                  </w:r>
                </w:p>
                <w:p w:rsidR="00EA4951" w:rsidRPr="00B532B0" w:rsidRDefault="00EA4951" w:rsidP="00EA4951">
                  <w:pPr>
                    <w:rPr>
                      <w:rFonts w:ascii="Arial" w:hAnsi="Arial" w:cs="Arial"/>
                      <w:sz w:val="21"/>
                      <w:szCs w:val="21"/>
                    </w:rPr>
                  </w:pPr>
                  <w:r w:rsidRPr="00B532B0">
                    <w:rPr>
                      <w:rFonts w:ascii="Arial" w:hAnsi="Arial" w:cs="Arial"/>
                      <w:sz w:val="21"/>
                      <w:szCs w:val="21"/>
                    </w:rPr>
                    <w:t xml:space="preserve">Revisión de publicaciones y lectura sobre la obesidad infantil y estilos de vida relacionados con la enfermera escolar en las bases de datos Cuiden, </w:t>
                  </w:r>
                  <w:proofErr w:type="spellStart"/>
                  <w:r w:rsidRPr="00B532B0">
                    <w:rPr>
                      <w:rFonts w:ascii="Arial" w:hAnsi="Arial" w:cs="Arial"/>
                      <w:sz w:val="21"/>
                      <w:szCs w:val="21"/>
                    </w:rPr>
                    <w:t>Scielo</w:t>
                  </w:r>
                  <w:proofErr w:type="spellEnd"/>
                  <w:r w:rsidRPr="00B532B0">
                    <w:rPr>
                      <w:rFonts w:ascii="Arial" w:hAnsi="Arial" w:cs="Arial"/>
                      <w:sz w:val="21"/>
                      <w:szCs w:val="21"/>
                    </w:rPr>
                    <w:t>, revista cuidados médicos y Google Académico.</w:t>
                  </w:r>
                </w:p>
                <w:p w:rsidR="00EA4951" w:rsidRDefault="00EA4951"/>
              </w:txbxContent>
            </v:textbox>
          </v:roundrect>
        </w:pict>
      </w:r>
    </w:p>
    <w:p w:rsidR="00B532B0" w:rsidRPr="00B532B0" w:rsidRDefault="00B532B0" w:rsidP="00B532B0">
      <w:pPr>
        <w:rPr>
          <w:rFonts w:ascii="Arial" w:hAnsi="Arial" w:cs="Arial"/>
          <w:sz w:val="21"/>
          <w:szCs w:val="21"/>
        </w:rPr>
      </w:pPr>
    </w:p>
    <w:p w:rsidR="00B532B0" w:rsidRPr="00B532B0" w:rsidRDefault="00B532B0" w:rsidP="00B532B0">
      <w:pPr>
        <w:rPr>
          <w:rFonts w:ascii="Arial" w:hAnsi="Arial" w:cs="Arial"/>
          <w:sz w:val="21"/>
          <w:szCs w:val="21"/>
        </w:rPr>
      </w:pPr>
    </w:p>
    <w:p w:rsidR="00B532B0" w:rsidRPr="00B532B0" w:rsidRDefault="00B532B0" w:rsidP="00B532B0">
      <w:pPr>
        <w:rPr>
          <w:rFonts w:ascii="Arial" w:hAnsi="Arial" w:cs="Arial"/>
          <w:sz w:val="21"/>
          <w:szCs w:val="21"/>
        </w:rPr>
      </w:pPr>
    </w:p>
    <w:p w:rsidR="00B532B0" w:rsidRPr="00B532B0" w:rsidRDefault="008C140E" w:rsidP="00B532B0">
      <w:pPr>
        <w:rPr>
          <w:rFonts w:ascii="Arial" w:hAnsi="Arial" w:cs="Arial"/>
          <w:sz w:val="21"/>
          <w:szCs w:val="21"/>
        </w:rPr>
      </w:pPr>
      <w:r>
        <w:rPr>
          <w:rFonts w:ascii="Arial" w:hAnsi="Arial" w:cs="Arial"/>
          <w:noProof/>
          <w:sz w:val="21"/>
          <w:szCs w:val="21"/>
          <w:lang w:eastAsia="es-ES"/>
        </w:rPr>
        <w:pict>
          <v:roundrect id="_x0000_s1034" style="position:absolute;margin-left:-64.8pt;margin-top:222.5pt;width:546.75pt;height:215.25pt;z-index:251665408" arcsize="10923f" fillcolor="#b6dde8 [1304]">
            <v:textbox>
              <w:txbxContent>
                <w:p w:rsidR="007457FF" w:rsidRPr="00B532B0" w:rsidRDefault="007457FF" w:rsidP="007457FF">
                  <w:pPr>
                    <w:rPr>
                      <w:rFonts w:ascii="Arial" w:hAnsi="Arial" w:cs="Arial"/>
                      <w:b/>
                      <w:sz w:val="21"/>
                      <w:szCs w:val="21"/>
                      <w:u w:val="single"/>
                    </w:rPr>
                  </w:pPr>
                  <w:r>
                    <w:rPr>
                      <w:rFonts w:ascii="Arial" w:hAnsi="Arial" w:cs="Arial"/>
                      <w:b/>
                      <w:sz w:val="21"/>
                      <w:szCs w:val="21"/>
                      <w:u w:val="single"/>
                    </w:rPr>
                    <w:t>Conclusio</w:t>
                  </w:r>
                  <w:r w:rsidRPr="00B532B0">
                    <w:rPr>
                      <w:rFonts w:ascii="Arial" w:hAnsi="Arial" w:cs="Arial"/>
                      <w:b/>
                      <w:sz w:val="21"/>
                      <w:szCs w:val="21"/>
                      <w:u w:val="single"/>
                    </w:rPr>
                    <w:t>nes:</w:t>
                  </w:r>
                </w:p>
                <w:p w:rsidR="007457FF" w:rsidRPr="00B532B0" w:rsidRDefault="007457FF" w:rsidP="007457FF">
                  <w:pPr>
                    <w:rPr>
                      <w:rFonts w:ascii="Arial" w:hAnsi="Arial" w:cs="Arial"/>
                      <w:sz w:val="21"/>
                      <w:szCs w:val="21"/>
                    </w:rPr>
                  </w:pPr>
                  <w:r w:rsidRPr="00B532B0">
                    <w:rPr>
                      <w:rFonts w:ascii="Arial" w:hAnsi="Arial" w:cs="Arial"/>
                      <w:sz w:val="21"/>
                      <w:szCs w:val="21"/>
                    </w:rPr>
                    <w:t>Por todo lo anteriormente expuesto, consideramos que los profesionales de enfermería son un elemento clave para desarrollar una cultura de salud en los escolares españoles, siendo un referente en materia de salud para los alumnos. Con la inclusión del profesional de enfermería en los centros escolares españoles, se lograría incrementar los conocimientos y la información en materia de salud.</w:t>
                  </w:r>
                </w:p>
                <w:p w:rsidR="007457FF" w:rsidRPr="00B532B0" w:rsidRDefault="007457FF" w:rsidP="007457FF">
                  <w:pPr>
                    <w:rPr>
                      <w:rFonts w:ascii="Arial" w:hAnsi="Arial" w:cs="Arial"/>
                      <w:sz w:val="21"/>
                      <w:szCs w:val="21"/>
                    </w:rPr>
                  </w:pPr>
                  <w:r w:rsidRPr="00B532B0">
                    <w:rPr>
                      <w:rFonts w:ascii="Arial" w:hAnsi="Arial" w:cs="Arial"/>
                      <w:sz w:val="21"/>
                      <w:szCs w:val="21"/>
                    </w:rPr>
                    <w:t>Se trata de una tarea compleja, en la que todos los profesionales tanto sanitarios como del ámbito educativo tenemos que aunar criterios, y luchar por mejorar, en la medida de lo posible, tanto la educación como la salud de los más jóvenes.</w:t>
                  </w:r>
                </w:p>
                <w:p w:rsidR="007457FF" w:rsidRPr="00B532B0" w:rsidRDefault="007457FF" w:rsidP="007457FF">
                  <w:pPr>
                    <w:rPr>
                      <w:rFonts w:ascii="Arial" w:hAnsi="Arial" w:cs="Arial"/>
                      <w:sz w:val="21"/>
                      <w:szCs w:val="21"/>
                    </w:rPr>
                  </w:pPr>
                  <w:r w:rsidRPr="00B532B0">
                    <w:rPr>
                      <w:rFonts w:ascii="Arial" w:hAnsi="Arial" w:cs="Arial"/>
                      <w:sz w:val="21"/>
                      <w:szCs w:val="21"/>
                    </w:rPr>
                    <w:t>Los diferentes proyectos que se han tratado de poner en marcha en España, en los últimos años, han evidenciado, que la coordinación entre todos estos profesionales es complicada y que estamos aún muy lejos, de conseguir el objetivo de escuelas saludables.</w:t>
                  </w:r>
                </w:p>
                <w:p w:rsidR="007457FF" w:rsidRDefault="007457FF"/>
              </w:txbxContent>
            </v:textbox>
          </v:roundrect>
        </w:pict>
      </w:r>
      <w:r w:rsidR="007457FF">
        <w:rPr>
          <w:rFonts w:ascii="Arial" w:hAnsi="Arial" w:cs="Arial"/>
          <w:noProof/>
          <w:sz w:val="21"/>
          <w:szCs w:val="21"/>
          <w:lang w:eastAsia="es-ES"/>
        </w:rPr>
        <w:pict>
          <v:roundrect id="_x0000_s1030" style="position:absolute;margin-left:-13.8pt;margin-top:40.25pt;width:486pt;height:182.25pt;z-index:251662336" arcsize="10923f" fillcolor="#b6dde8 [1304]">
            <v:textbox>
              <w:txbxContent>
                <w:p w:rsidR="00EA4951" w:rsidRPr="00B532B0" w:rsidRDefault="00EA4951" w:rsidP="00EA4951">
                  <w:pPr>
                    <w:rPr>
                      <w:rFonts w:ascii="Arial" w:hAnsi="Arial" w:cs="Arial"/>
                      <w:b/>
                      <w:sz w:val="21"/>
                      <w:szCs w:val="21"/>
                      <w:u w:val="single"/>
                    </w:rPr>
                  </w:pPr>
                  <w:r w:rsidRPr="00B532B0">
                    <w:rPr>
                      <w:rFonts w:ascii="Arial" w:hAnsi="Arial" w:cs="Arial"/>
                      <w:b/>
                      <w:sz w:val="21"/>
                      <w:szCs w:val="21"/>
                      <w:u w:val="single"/>
                    </w:rPr>
                    <w:t>Resultados:</w:t>
                  </w:r>
                </w:p>
                <w:p w:rsidR="00EA4951" w:rsidRPr="00B532B0" w:rsidRDefault="00EA4951" w:rsidP="00EA4951">
                  <w:pPr>
                    <w:rPr>
                      <w:rFonts w:ascii="Arial" w:hAnsi="Arial" w:cs="Arial"/>
                      <w:sz w:val="21"/>
                      <w:szCs w:val="21"/>
                    </w:rPr>
                  </w:pPr>
                  <w:r w:rsidRPr="00B532B0">
                    <w:rPr>
                      <w:rFonts w:ascii="Arial" w:hAnsi="Arial" w:cs="Arial"/>
                      <w:sz w:val="21"/>
                      <w:szCs w:val="21"/>
                    </w:rPr>
                    <w:t>Tanto la OMS, como el Consejo de Europa, han definido en diferentes textos y documentos, la necesidad de fomentar en el ámbito escolar, la adquisición de conocimientos, que potencien el desarrollo de jóvenes preparados para elegir estilos de vida sanos.   </w:t>
                  </w:r>
                </w:p>
                <w:p w:rsidR="00EA4951" w:rsidRPr="00B532B0" w:rsidRDefault="00EA4951" w:rsidP="00EA4951">
                  <w:pPr>
                    <w:rPr>
                      <w:rFonts w:ascii="Arial" w:hAnsi="Arial" w:cs="Arial"/>
                      <w:sz w:val="21"/>
                      <w:szCs w:val="21"/>
                    </w:rPr>
                  </w:pPr>
                  <w:r w:rsidRPr="00B532B0">
                    <w:rPr>
                      <w:rFonts w:ascii="Arial" w:hAnsi="Arial" w:cs="Arial"/>
                      <w:sz w:val="21"/>
                      <w:szCs w:val="21"/>
                    </w:rPr>
                    <w:t xml:space="preserve">La presencia y participación de los profesionales de enfermería en los centros escolares públicos, constituyen una pieza clave para poner en marcha y desarrollar estilos de vida saludables entre la población infantil y adolescente, permitiría incrementar y mejorar los conocimientos que en materia de salud y se proporcionarían a los alumnos, posibilitándoles a éstos de información adecuada para que puedan defenderse de los riesgos a los que se enfrentarán en el presente y futuro. </w:t>
                  </w:r>
                </w:p>
                <w:p w:rsidR="00EA4951" w:rsidRDefault="00EA4951"/>
              </w:txbxContent>
            </v:textbox>
          </v:roundrect>
        </w:pict>
      </w:r>
    </w:p>
    <w:sectPr w:rsidR="00B532B0" w:rsidRPr="00B532B0" w:rsidSect="009271AB">
      <w:headerReference w:type="even" r:id="rId6"/>
      <w:headerReference w:type="default" r:id="rId7"/>
      <w:footerReference w:type="even" r:id="rId8"/>
      <w:footerReference w:type="default" r:id="rId9"/>
      <w:headerReference w:type="first" r:id="rId10"/>
      <w:footerReference w:type="first" r:id="rId11"/>
      <w:pgSz w:w="11906" w:h="16838" w:code="9"/>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190" w:rsidRDefault="00EB6190" w:rsidP="006C4A5E">
      <w:pPr>
        <w:spacing w:after="0" w:line="240" w:lineRule="auto"/>
      </w:pPr>
      <w:r>
        <w:separator/>
      </w:r>
    </w:p>
  </w:endnote>
  <w:endnote w:type="continuationSeparator" w:id="0">
    <w:p w:rsidR="00EB6190" w:rsidRDefault="00EB6190" w:rsidP="006C4A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A5E" w:rsidRDefault="006C4A5E">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A5E" w:rsidRDefault="006C4A5E">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A5E" w:rsidRDefault="006C4A5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190" w:rsidRDefault="00EB6190" w:rsidP="006C4A5E">
      <w:pPr>
        <w:spacing w:after="0" w:line="240" w:lineRule="auto"/>
      </w:pPr>
      <w:r>
        <w:separator/>
      </w:r>
    </w:p>
  </w:footnote>
  <w:footnote w:type="continuationSeparator" w:id="0">
    <w:p w:rsidR="00EB6190" w:rsidRDefault="00EB6190" w:rsidP="006C4A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A5E" w:rsidRDefault="006C4A5E">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A5E" w:rsidRDefault="006C4A5E">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A5E" w:rsidRDefault="006C4A5E">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6146">
      <o:colormenu v:ext="edit" fillcolor="none [1304]"/>
    </o:shapedefaults>
  </w:hdrShapeDefaults>
  <w:footnotePr>
    <w:footnote w:id="-1"/>
    <w:footnote w:id="0"/>
  </w:footnotePr>
  <w:endnotePr>
    <w:endnote w:id="-1"/>
    <w:endnote w:id="0"/>
  </w:endnotePr>
  <w:compat/>
  <w:rsids>
    <w:rsidRoot w:val="009271AB"/>
    <w:rsid w:val="001A6757"/>
    <w:rsid w:val="003D2A5C"/>
    <w:rsid w:val="006C4A5E"/>
    <w:rsid w:val="007457FF"/>
    <w:rsid w:val="008A6C2C"/>
    <w:rsid w:val="008C140E"/>
    <w:rsid w:val="009271AB"/>
    <w:rsid w:val="00B532B0"/>
    <w:rsid w:val="00B9636E"/>
    <w:rsid w:val="00BD5F7E"/>
    <w:rsid w:val="00EA4951"/>
    <w:rsid w:val="00EB6190"/>
    <w:rsid w:val="00F370D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13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1A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6C4A5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6C4A5E"/>
  </w:style>
  <w:style w:type="paragraph" w:styleId="Piedepgina">
    <w:name w:val="footer"/>
    <w:basedOn w:val="Normal"/>
    <w:link w:val="PiedepginaCar"/>
    <w:uiPriority w:val="99"/>
    <w:semiHidden/>
    <w:unhideWhenUsed/>
    <w:rsid w:val="006C4A5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C4A5E"/>
  </w:style>
  <w:style w:type="paragraph" w:styleId="Textodeglobo">
    <w:name w:val="Balloon Text"/>
    <w:basedOn w:val="Normal"/>
    <w:link w:val="TextodegloboCar"/>
    <w:uiPriority w:val="99"/>
    <w:semiHidden/>
    <w:unhideWhenUsed/>
    <w:rsid w:val="006C4A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4A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38</Words>
  <Characters>215</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Portatil</dc:creator>
  <cp:lastModifiedBy>Portatil</cp:lastModifiedBy>
  <cp:revision>2</cp:revision>
  <dcterms:created xsi:type="dcterms:W3CDTF">2016-12-06T19:56:00Z</dcterms:created>
  <dcterms:modified xsi:type="dcterms:W3CDTF">2016-12-06T23:21:00Z</dcterms:modified>
</cp:coreProperties>
</file>